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A0" w:rsidRPr="00DC0DEC" w:rsidRDefault="00D042E3" w:rsidP="00DC0DEC">
      <w:pPr>
        <w:jc w:val="center"/>
        <w:rPr>
          <w:b/>
          <w:sz w:val="30"/>
          <w:szCs w:val="30"/>
        </w:rPr>
      </w:pPr>
      <w:r w:rsidRPr="00DC0DEC">
        <w:rPr>
          <w:b/>
          <w:sz w:val="30"/>
          <w:szCs w:val="30"/>
        </w:rPr>
        <w:t>Skolēni aicināti piedalīties konkursā “Radošā Zemgale”</w:t>
      </w:r>
    </w:p>
    <w:p w:rsidR="00D042E3" w:rsidRDefault="00D042E3" w:rsidP="00DC0DEC">
      <w:pPr>
        <w:ind w:firstLine="567"/>
        <w:jc w:val="both"/>
      </w:pPr>
      <w:r>
        <w:t>Jau otro gadu skolēniem tiek sniegta iespēja iepazīt uzņēmējdarbības radošo pusi Zemgales uzņēmējdarbības centra rīkotajā konkursā “Radošā Zemgale”, kurā šogad uzdevumus piedāvā astoņi reģiona uzņēmēji.</w:t>
      </w:r>
    </w:p>
    <w:p w:rsidR="00A31806" w:rsidRDefault="00A31806" w:rsidP="00DC0DEC">
      <w:pPr>
        <w:ind w:firstLine="567"/>
        <w:jc w:val="both"/>
      </w:pPr>
      <w:r>
        <w:t xml:space="preserve">Konkursa ideja radusies pagājušajā gadā </w:t>
      </w:r>
      <w:proofErr w:type="spellStart"/>
      <w:r>
        <w:t>Interreg</w:t>
      </w:r>
      <w:proofErr w:type="spellEnd"/>
      <w:r>
        <w:t xml:space="preserve"> Europe programmas projekta E-COOL darba grupā</w:t>
      </w:r>
      <w:r w:rsidR="006A673E">
        <w:t xml:space="preserve"> sadarbībā ar </w:t>
      </w:r>
      <w:r w:rsidR="006A673E" w:rsidRPr="006A673E">
        <w:rPr>
          <w:lang w:val="en-GB"/>
        </w:rPr>
        <w:t>Junior Achievement Latvia</w:t>
      </w:r>
      <w:r>
        <w:t xml:space="preserve"> ar mērķi </w:t>
      </w:r>
      <w:r w:rsidRPr="00A31806">
        <w:t>attīstīt skolēnu radošumu un uzņēmējdarbības kompetences, veicināt skolēnu interesi un padziļināt priekšstatu par uzņēmējdarbības vidi un ekonomikas pamatprincipiem, kas saistīti ar preces popularizēšanu un virzīšanu tirgū</w:t>
      </w:r>
      <w:r>
        <w:t xml:space="preserve">. </w:t>
      </w:r>
      <w:r w:rsidRPr="00A31806">
        <w:t>Dalība konkursā skolēniem ļauj iegūt vērtīgu informāciju, jaunas idejas un praktiskas iemaņas reklāmas veidošanā, veicina pieredzes apmaiņu gan savā starpā, gan saskarsmē ar uzņēmējiem</w:t>
      </w:r>
      <w:r>
        <w:t xml:space="preserve">. </w:t>
      </w:r>
    </w:p>
    <w:p w:rsidR="00A31806" w:rsidRDefault="00A31806" w:rsidP="00DC0DEC">
      <w:pPr>
        <w:ind w:firstLine="567"/>
        <w:jc w:val="both"/>
      </w:pPr>
      <w:r>
        <w:t xml:space="preserve">Šogad konkursam uzdevumus piedāvā astoņi dažādu nozaru Zemgales reģiona uzņēmēji - </w:t>
      </w:r>
      <w:r w:rsidRPr="00A31806">
        <w:t>Biškopības produktu ražotāja Diāna Briede</w:t>
      </w:r>
      <w:r>
        <w:t xml:space="preserve">; Brīvdienu māja “Celmiņi”; </w:t>
      </w:r>
      <w:r w:rsidR="00DC0DEC">
        <w:t>z</w:t>
      </w:r>
      <w:r w:rsidRPr="00A31806">
        <w:t xml:space="preserve">īmols </w:t>
      </w:r>
      <w:r>
        <w:t xml:space="preserve">“Motīvs Dizains”; </w:t>
      </w:r>
      <w:r w:rsidR="00DC0DEC">
        <w:t>a</w:t>
      </w:r>
      <w:r>
        <w:t>tpūtas vieta “</w:t>
      </w:r>
      <w:r w:rsidRPr="00A31806">
        <w:t>Daugmales</w:t>
      </w:r>
      <w:r>
        <w:t xml:space="preserve">”; </w:t>
      </w:r>
      <w:r w:rsidR="00DC0DEC">
        <w:t>z</w:t>
      </w:r>
      <w:r>
        <w:t>īmols “</w:t>
      </w:r>
      <w:proofErr w:type="spellStart"/>
      <w:r w:rsidR="00DC0DEC">
        <w:t>H</w:t>
      </w:r>
      <w:r>
        <w:t>iphipurraa</w:t>
      </w:r>
      <w:proofErr w:type="spellEnd"/>
      <w:r>
        <w:t xml:space="preserve">”; </w:t>
      </w:r>
      <w:r w:rsidR="00DC0DEC">
        <w:t>ātrās ēdināšanas restorāns KWB</w:t>
      </w:r>
      <w:r>
        <w:t xml:space="preserve">; </w:t>
      </w:r>
      <w:r w:rsidR="00DC0DEC">
        <w:t>z</w:t>
      </w:r>
      <w:r w:rsidRPr="00A31806">
        <w:t xml:space="preserve">īmols </w:t>
      </w:r>
      <w:r>
        <w:t>“</w:t>
      </w:r>
      <w:proofErr w:type="spellStart"/>
      <w:r w:rsidRPr="00A31806">
        <w:t>Nomadic</w:t>
      </w:r>
      <w:proofErr w:type="spellEnd"/>
      <w:r w:rsidRPr="00A31806">
        <w:t xml:space="preserve"> </w:t>
      </w:r>
      <w:proofErr w:type="spellStart"/>
      <w:r w:rsidRPr="00A31806">
        <w:t>Hom</w:t>
      </w:r>
      <w:r>
        <w:t>es</w:t>
      </w:r>
      <w:proofErr w:type="spellEnd"/>
      <w:r>
        <w:t xml:space="preserve">” un </w:t>
      </w:r>
      <w:r w:rsidRPr="00A31806">
        <w:t>Zemgales Uzņēmējdarbības centrs</w:t>
      </w:r>
      <w:r>
        <w:t>.</w:t>
      </w:r>
    </w:p>
    <w:p w:rsidR="00A31806" w:rsidRDefault="00A31806" w:rsidP="00DC0DEC">
      <w:pPr>
        <w:ind w:firstLine="567"/>
        <w:jc w:val="both"/>
      </w:pPr>
      <w:r>
        <w:t>Cik dažādi uzņēmēji, tik dažādi arī to piedāvātie uzdevumi - reklāmas rullīš</w:t>
      </w:r>
      <w:r w:rsidR="00DC0DEC">
        <w:t>u</w:t>
      </w:r>
      <w:r>
        <w:t xml:space="preserve"> sagatavošana, </w:t>
      </w:r>
      <w:r w:rsidR="00DC0DEC">
        <w:t xml:space="preserve">sociālo tīklu materiālu izveide, atmiņu grāmatas un </w:t>
      </w:r>
      <w:r w:rsidR="00DC0DEC" w:rsidRPr="006A673E">
        <w:t xml:space="preserve">apdrukas </w:t>
      </w:r>
      <w:proofErr w:type="spellStart"/>
      <w:r w:rsidR="00DC0DEC" w:rsidRPr="006A673E">
        <w:t>pašradīšanas</w:t>
      </w:r>
      <w:proofErr w:type="spellEnd"/>
      <w:r w:rsidR="00DC0DEC" w:rsidRPr="006A673E">
        <w:t xml:space="preserve"> komplekta reklāmas</w:t>
      </w:r>
      <w:r w:rsidR="00DC0DEC">
        <w:t xml:space="preserve"> noformēšana, uzņēmuma brošūru, logo, vides reklāmu un citu dizaina materiālu izstrāde.</w:t>
      </w:r>
    </w:p>
    <w:p w:rsidR="00DC0DEC" w:rsidRPr="00A31806" w:rsidRDefault="00DC0DEC" w:rsidP="00DC0DEC">
      <w:pPr>
        <w:ind w:firstLine="567"/>
        <w:jc w:val="both"/>
      </w:pPr>
      <w:r w:rsidRPr="00DC0DEC">
        <w:t>Par konkursa dalībniekiem var kļūt Zemgales vispārējās, profesionālās, speciālās un interešu izglītības iestāžu audzēkņu komandas divu līdz trīs dalībnieku sastāvā trīs dažādās vecuma grupās – no 5. līdz 6. klasei, no 7. līdz 9. klasei un no 10. līdz 12. klasei. Turklāt vienā komandā var tikt iekļauti skolēni no dažādām izglītības iestādēm un katra komanda konkursā drīkst piedalīties ar vairākiem darbiem, iesniedzot tos dažādās uzdevumu grupās.</w:t>
      </w:r>
    </w:p>
    <w:p w:rsidR="00DC0DEC" w:rsidRDefault="00DC0DEC" w:rsidP="00DC0DEC">
      <w:pPr>
        <w:ind w:firstLine="567"/>
        <w:jc w:val="both"/>
      </w:pPr>
      <w:r w:rsidRPr="00DC0DEC">
        <w:t xml:space="preserve">Ar konkursa Nolikumu, nepieciešamo dokumentu veidlapām un </w:t>
      </w:r>
      <w:r>
        <w:t>uzņēmēju sagatavotajiem</w:t>
      </w:r>
      <w:r w:rsidRPr="00DC0DEC">
        <w:t xml:space="preserve"> darba uzdevumiem interesenti var iepazīties Zemgales Uzņēmējdarbības centra</w:t>
      </w:r>
      <w:r>
        <w:t xml:space="preserve"> mājaslapā:</w:t>
      </w:r>
      <w:r w:rsidR="000B66FB">
        <w:t xml:space="preserve"> </w:t>
      </w:r>
      <w:hyperlink r:id="rId5" w:history="1">
        <w:r w:rsidR="000B66FB">
          <w:rPr>
            <w:rStyle w:val="Hyperlink"/>
          </w:rPr>
          <w:t>https://zuc.zemgale.lv/zemgales-regiona-skolenu-reklamas-konkurss-radosa-zemgale-2020/</w:t>
        </w:r>
      </w:hyperlink>
      <w:bookmarkStart w:id="0" w:name="_GoBack"/>
      <w:bookmarkEnd w:id="0"/>
    </w:p>
    <w:p w:rsidR="00880D34" w:rsidRDefault="00880D34" w:rsidP="00DC0DEC">
      <w:pPr>
        <w:ind w:firstLine="567"/>
        <w:jc w:val="both"/>
      </w:pPr>
    </w:p>
    <w:p w:rsidR="00880D34" w:rsidRPr="00417E5A" w:rsidRDefault="00880D34" w:rsidP="00880D34">
      <w:pPr>
        <w:pStyle w:val="NormalWeb"/>
        <w:shd w:val="clear" w:color="auto" w:fill="FFFFFF"/>
        <w:spacing w:before="0" w:beforeAutospacing="0" w:after="150" w:afterAutospacing="0"/>
        <w:rPr>
          <w:rFonts w:eastAsiaTheme="minorHAnsi"/>
          <w:lang w:eastAsia="en-US"/>
        </w:rPr>
      </w:pPr>
      <w:r w:rsidRPr="00417E5A">
        <w:rPr>
          <w:rFonts w:eastAsiaTheme="minorHAnsi"/>
          <w:lang w:eastAsia="en-US"/>
        </w:rPr>
        <w:t>Informāciju sagatavoja:</w:t>
      </w:r>
      <w:r w:rsidRPr="00417E5A">
        <w:rPr>
          <w:rFonts w:eastAsiaTheme="minorHAnsi"/>
          <w:lang w:eastAsia="en-US"/>
        </w:rPr>
        <w:br/>
        <w:t xml:space="preserve">Ilze </w:t>
      </w:r>
      <w:proofErr w:type="spellStart"/>
      <w:r w:rsidRPr="00417E5A">
        <w:rPr>
          <w:rFonts w:eastAsiaTheme="minorHAnsi"/>
          <w:lang w:eastAsia="en-US"/>
        </w:rPr>
        <w:t>Lujāne</w:t>
      </w:r>
      <w:proofErr w:type="spellEnd"/>
      <w:r w:rsidRPr="00417E5A">
        <w:rPr>
          <w:rFonts w:eastAsiaTheme="minorHAnsi"/>
          <w:lang w:eastAsia="en-US"/>
        </w:rPr>
        <w:br/>
        <w:t>Zemgales Plānošanas reģiona</w:t>
      </w:r>
      <w:r w:rsidRPr="00417E5A">
        <w:rPr>
          <w:rFonts w:eastAsiaTheme="minorHAnsi"/>
          <w:lang w:eastAsia="en-US"/>
        </w:rPr>
        <w:br/>
        <w:t>Sabiedrisko attiecību speciāliste</w:t>
      </w:r>
    </w:p>
    <w:p w:rsidR="00880D34" w:rsidRDefault="00880D34" w:rsidP="00DC0DEC">
      <w:pPr>
        <w:ind w:firstLine="567"/>
        <w:jc w:val="both"/>
      </w:pPr>
    </w:p>
    <w:sectPr w:rsidR="00880D34" w:rsidSect="00A323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5738"/>
    <w:multiLevelType w:val="hybridMultilevel"/>
    <w:tmpl w:val="75246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4A0"/>
    <w:rsid w:val="000B66FB"/>
    <w:rsid w:val="001A4FF0"/>
    <w:rsid w:val="002900B1"/>
    <w:rsid w:val="002C382C"/>
    <w:rsid w:val="002E24A0"/>
    <w:rsid w:val="006A673E"/>
    <w:rsid w:val="007405A7"/>
    <w:rsid w:val="00880D34"/>
    <w:rsid w:val="00A31806"/>
    <w:rsid w:val="00A32317"/>
    <w:rsid w:val="00A40F63"/>
    <w:rsid w:val="00B20053"/>
    <w:rsid w:val="00D042E3"/>
    <w:rsid w:val="00DC0D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06"/>
    <w:pPr>
      <w:spacing w:after="0" w:line="240" w:lineRule="auto"/>
      <w:ind w:left="720"/>
      <w:contextualSpacing/>
    </w:pPr>
    <w:rPr>
      <w:rFonts w:eastAsia="Times New Roman"/>
      <w:sz w:val="16"/>
      <w:lang w:eastAsia="lv-LV"/>
    </w:rPr>
  </w:style>
  <w:style w:type="paragraph" w:styleId="NormalWeb">
    <w:name w:val="Normal (Web)"/>
    <w:basedOn w:val="Normal"/>
    <w:uiPriority w:val="99"/>
    <w:semiHidden/>
    <w:unhideWhenUsed/>
    <w:rsid w:val="00880D34"/>
    <w:pPr>
      <w:spacing w:before="100" w:beforeAutospacing="1" w:after="100" w:afterAutospacing="1" w:line="240" w:lineRule="auto"/>
    </w:pPr>
    <w:rPr>
      <w:rFonts w:eastAsia="Times New Roman"/>
      <w:lang w:eastAsia="lv-LV"/>
    </w:rPr>
  </w:style>
  <w:style w:type="character" w:styleId="Hyperlink">
    <w:name w:val="Hyperlink"/>
    <w:basedOn w:val="DefaultParagraphFont"/>
    <w:uiPriority w:val="99"/>
    <w:semiHidden/>
    <w:unhideWhenUsed/>
    <w:rsid w:val="000B66F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uc.zemgale.lv/zemgales-regiona-skolenu-reklamas-konkurss-radosa-zemgale-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1469</Words>
  <Characters>838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AigarsIevins</dc:creator>
  <cp:lastModifiedBy>Guntars Lācis</cp:lastModifiedBy>
  <cp:revision>2</cp:revision>
  <dcterms:created xsi:type="dcterms:W3CDTF">2020-09-08T07:05:00Z</dcterms:created>
  <dcterms:modified xsi:type="dcterms:W3CDTF">2020-09-08T07:05:00Z</dcterms:modified>
</cp:coreProperties>
</file>